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813683" w14:textId="793448F0" w:rsidR="003D7D7B" w:rsidRDefault="003D7D7B" w:rsidP="003D7D7B">
      <w:pPr>
        <w:adjustRightInd w:val="0"/>
        <w:snapToGrid w:val="0"/>
        <w:spacing w:line="560" w:lineRule="exact"/>
        <w:rPr>
          <w:rFonts w:ascii="仿宋_GB2312" w:eastAsia="仿宋_GB2312" w:hint="eastAsia"/>
          <w:color w:val="000000"/>
          <w:sz w:val="32"/>
          <w:szCs w:val="32"/>
        </w:rPr>
      </w:pPr>
      <w:r>
        <w:rPr>
          <w:rFonts w:ascii="仿宋_GB2312" w:eastAsia="仿宋_GB2312" w:hint="eastAsia"/>
          <w:color w:val="000000"/>
          <w:sz w:val="32"/>
          <w:szCs w:val="32"/>
        </w:rPr>
        <w:t>附件</w:t>
      </w:r>
      <w:r>
        <w:rPr>
          <w:rFonts w:ascii="仿宋_GB2312" w:eastAsia="仿宋_GB2312" w:hint="eastAsia"/>
          <w:color w:val="000000"/>
          <w:sz w:val="32"/>
          <w:szCs w:val="32"/>
        </w:rPr>
        <w:t>二</w:t>
      </w:r>
      <w:r>
        <w:rPr>
          <w:rFonts w:ascii="仿宋_GB2312" w:eastAsia="仿宋_GB2312" w:hint="eastAsia"/>
          <w:color w:val="000000"/>
          <w:sz w:val="32"/>
          <w:szCs w:val="32"/>
        </w:rPr>
        <w:t>：</w:t>
      </w:r>
    </w:p>
    <w:p w14:paraId="1D153634" w14:textId="77777777" w:rsidR="003D7D7B" w:rsidRDefault="003D7D7B" w:rsidP="003D7D7B">
      <w:pPr>
        <w:snapToGrid w:val="0"/>
        <w:spacing w:line="560" w:lineRule="exact"/>
        <w:jc w:val="center"/>
        <w:rPr>
          <w:rFonts w:ascii="方正小标宋简体" w:eastAsia="方正小标宋简体" w:hint="eastAsia"/>
          <w:color w:val="000000"/>
          <w:sz w:val="36"/>
          <w:szCs w:val="36"/>
        </w:rPr>
      </w:pPr>
      <w:r>
        <w:rPr>
          <w:rFonts w:ascii="方正小标宋简体" w:eastAsia="方正小标宋简体" w:hint="eastAsia"/>
          <w:color w:val="000000"/>
          <w:sz w:val="36"/>
          <w:szCs w:val="36"/>
        </w:rPr>
        <w:t>第四届中国“互联网+”大学生创新创业大赛</w:t>
      </w:r>
    </w:p>
    <w:p w14:paraId="51CD30F9" w14:textId="77777777" w:rsidR="003D7D7B" w:rsidRDefault="003D7D7B" w:rsidP="003D7D7B">
      <w:pPr>
        <w:snapToGrid w:val="0"/>
        <w:spacing w:line="560" w:lineRule="exact"/>
        <w:jc w:val="center"/>
        <w:rPr>
          <w:rFonts w:ascii="方正小标宋简体" w:eastAsia="方正小标宋简体"/>
          <w:color w:val="000000"/>
          <w:sz w:val="36"/>
          <w:szCs w:val="36"/>
        </w:rPr>
      </w:pPr>
      <w:r>
        <w:rPr>
          <w:rFonts w:ascii="方正小标宋简体" w:eastAsia="方正小标宋简体" w:hint="eastAsia"/>
          <w:color w:val="000000"/>
          <w:sz w:val="36"/>
          <w:szCs w:val="36"/>
        </w:rPr>
        <w:t>“青年红色筑梦之旅”活动方案</w:t>
      </w:r>
    </w:p>
    <w:p w14:paraId="47DC9041" w14:textId="77777777" w:rsidR="003D7D7B" w:rsidRDefault="003D7D7B" w:rsidP="003D7D7B">
      <w:pPr>
        <w:snapToGrid w:val="0"/>
        <w:spacing w:line="560" w:lineRule="exact"/>
        <w:jc w:val="center"/>
        <w:rPr>
          <w:rFonts w:ascii="仿宋_GB2312" w:eastAsia="仿宋_GB2312"/>
          <w:color w:val="000000"/>
          <w:sz w:val="32"/>
          <w:szCs w:val="36"/>
        </w:rPr>
      </w:pPr>
      <w:bookmarkStart w:id="0" w:name="_GoBack"/>
      <w:bookmarkEnd w:id="0"/>
    </w:p>
    <w:p w14:paraId="7396F89C" w14:textId="77777777" w:rsidR="003D7D7B" w:rsidRDefault="003D7D7B" w:rsidP="003D7D7B">
      <w:pPr>
        <w:snapToGrid w:val="0"/>
        <w:spacing w:line="560" w:lineRule="exact"/>
        <w:ind w:firstLineChars="200" w:firstLine="640"/>
        <w:rPr>
          <w:rFonts w:ascii="仿宋_GB2312" w:eastAsia="仿宋_GB2312"/>
          <w:color w:val="000000"/>
          <w:sz w:val="32"/>
          <w:szCs w:val="36"/>
        </w:rPr>
      </w:pPr>
      <w:r>
        <w:rPr>
          <w:rFonts w:ascii="仿宋_GB2312" w:eastAsia="仿宋_GB2312" w:hAnsi="华文中宋" w:hint="eastAsia"/>
          <w:color w:val="000000"/>
          <w:sz w:val="32"/>
          <w:szCs w:val="32"/>
        </w:rPr>
        <w:t>为学习贯彻习近平新时代中国特色社会主义思想和党的十九大精神，深入落实习近平总书记给第三届</w:t>
      </w:r>
      <w:r>
        <w:rPr>
          <w:rFonts w:ascii="仿宋_GB2312" w:eastAsia="仿宋_GB2312" w:hint="eastAsia"/>
          <w:color w:val="000000"/>
          <w:sz w:val="32"/>
          <w:szCs w:val="32"/>
        </w:rPr>
        <w:t>中国“互联网+”大学生创新创业</w:t>
      </w:r>
      <w:r>
        <w:rPr>
          <w:rFonts w:ascii="仿宋_GB2312" w:eastAsia="仿宋_GB2312" w:hAnsi="华文中宋" w:hint="eastAsia"/>
          <w:color w:val="000000"/>
          <w:sz w:val="32"/>
          <w:szCs w:val="32"/>
        </w:rPr>
        <w:t>大赛“青年红色筑梦之旅”大学生重要回信精神</w:t>
      </w:r>
      <w:r>
        <w:rPr>
          <w:rFonts w:ascii="仿宋_GB2312" w:eastAsia="仿宋_GB2312" w:hint="eastAsia"/>
          <w:color w:val="000000"/>
          <w:sz w:val="32"/>
          <w:szCs w:val="32"/>
        </w:rPr>
        <w:t>，教育部决定广泛实施“青年红色筑梦之旅”活动，引导更多青年学生扎根中国大地了解国情民情，在创新创业中增长智慧才干，在艰苦奋斗中锤炼意志品质</w:t>
      </w:r>
      <w:r>
        <w:rPr>
          <w:rFonts w:ascii="仿宋_GB2312" w:eastAsia="仿宋_GB2312"/>
          <w:color w:val="000000"/>
          <w:sz w:val="32"/>
          <w:szCs w:val="32"/>
        </w:rPr>
        <w:t>，为中华民族伟大复兴的中国梦</w:t>
      </w:r>
      <w:r>
        <w:rPr>
          <w:rFonts w:ascii="仿宋_GB2312" w:eastAsia="仿宋_GB2312" w:hAnsi="华文中宋" w:hint="eastAsia"/>
          <w:color w:val="000000"/>
          <w:sz w:val="32"/>
          <w:szCs w:val="32"/>
        </w:rPr>
        <w:t>培养有理想、有本领、有担当的热血青春力量</w:t>
      </w:r>
      <w:r>
        <w:rPr>
          <w:rFonts w:ascii="仿宋_GB2312" w:eastAsia="仿宋_GB2312" w:hint="eastAsia"/>
          <w:color w:val="000000"/>
          <w:sz w:val="32"/>
          <w:szCs w:val="32"/>
        </w:rPr>
        <w:t>。活动方案</w:t>
      </w:r>
      <w:r>
        <w:rPr>
          <w:rFonts w:ascii="仿宋_GB2312" w:eastAsia="仿宋_GB2312" w:hint="eastAsia"/>
          <w:color w:val="000000"/>
          <w:sz w:val="32"/>
          <w:szCs w:val="36"/>
        </w:rPr>
        <w:t>如下：</w:t>
      </w:r>
    </w:p>
    <w:p w14:paraId="01CC6133" w14:textId="77777777" w:rsidR="003D7D7B" w:rsidRDefault="003D7D7B" w:rsidP="003D7D7B">
      <w:pPr>
        <w:snapToGrid w:val="0"/>
        <w:spacing w:line="560" w:lineRule="exact"/>
        <w:ind w:firstLineChars="200" w:firstLine="640"/>
        <w:rPr>
          <w:rFonts w:ascii="黑体" w:eastAsia="黑体" w:hAnsi="黑体"/>
          <w:color w:val="000000"/>
          <w:sz w:val="32"/>
          <w:szCs w:val="36"/>
        </w:rPr>
      </w:pPr>
      <w:r>
        <w:rPr>
          <w:rFonts w:ascii="黑体" w:eastAsia="黑体" w:hAnsi="黑体" w:hint="eastAsia"/>
          <w:color w:val="000000"/>
          <w:sz w:val="32"/>
          <w:szCs w:val="36"/>
        </w:rPr>
        <w:t>一、活动主题</w:t>
      </w:r>
    </w:p>
    <w:p w14:paraId="18B9A3FE" w14:textId="77777777" w:rsidR="003D7D7B" w:rsidRDefault="003D7D7B" w:rsidP="003D7D7B">
      <w:pPr>
        <w:snapToGrid w:val="0"/>
        <w:spacing w:line="5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红色筑梦点亮人生  青春领航振兴中华</w:t>
      </w:r>
    </w:p>
    <w:p w14:paraId="24D4FF2D" w14:textId="77777777" w:rsidR="003D7D7B" w:rsidRDefault="003D7D7B" w:rsidP="003D7D7B">
      <w:pPr>
        <w:snapToGrid w:val="0"/>
        <w:spacing w:line="560" w:lineRule="exact"/>
        <w:ind w:firstLineChars="200" w:firstLine="640"/>
        <w:rPr>
          <w:rFonts w:ascii="黑体" w:eastAsia="黑体" w:hAnsi="黑体"/>
          <w:color w:val="000000"/>
          <w:sz w:val="32"/>
          <w:szCs w:val="36"/>
        </w:rPr>
      </w:pPr>
      <w:r>
        <w:rPr>
          <w:rFonts w:ascii="黑体" w:eastAsia="黑体" w:hAnsi="黑体" w:hint="eastAsia"/>
          <w:color w:val="000000"/>
          <w:sz w:val="32"/>
          <w:szCs w:val="36"/>
        </w:rPr>
        <w:t>二、主要目标</w:t>
      </w:r>
    </w:p>
    <w:p w14:paraId="1A4E18CC" w14:textId="77777777" w:rsidR="003D7D7B" w:rsidRDefault="003D7D7B" w:rsidP="003D7D7B">
      <w:pPr>
        <w:pStyle w:val="a7"/>
        <w:snapToGrid w:val="0"/>
        <w:spacing w:line="560" w:lineRule="exact"/>
        <w:ind w:firstLineChars="177" w:firstLine="566"/>
        <w:rPr>
          <w:rFonts w:ascii="仿宋_GB2312" w:eastAsia="仿宋_GB2312" w:hint="eastAsia"/>
          <w:color w:val="000000"/>
          <w:sz w:val="32"/>
          <w:szCs w:val="32"/>
        </w:rPr>
      </w:pPr>
      <w:r>
        <w:rPr>
          <w:rFonts w:ascii="仿宋_GB2312" w:eastAsia="仿宋_GB2312" w:hint="eastAsia"/>
          <w:color w:val="000000"/>
          <w:sz w:val="32"/>
          <w:szCs w:val="32"/>
        </w:rPr>
        <w:t>全面贯彻落实习近平总书记回信精神，在更大范围、更高层次、更深程度上开展“青年红色筑梦之旅”活动，鼓励青年用创新创业成果服务乡村振兴战略、助力精准扶贫；推动创新创业教育与思想政治教育相融合</w:t>
      </w:r>
      <w:r>
        <w:rPr>
          <w:rFonts w:ascii="仿宋_GB2312" w:eastAsia="仿宋_GB2312"/>
          <w:color w:val="000000"/>
          <w:sz w:val="32"/>
          <w:szCs w:val="32"/>
        </w:rPr>
        <w:t>，</w:t>
      </w:r>
      <w:r>
        <w:rPr>
          <w:rFonts w:ascii="仿宋_GB2312" w:eastAsia="仿宋_GB2312" w:hint="eastAsia"/>
          <w:color w:val="000000"/>
          <w:sz w:val="32"/>
          <w:szCs w:val="32"/>
        </w:rPr>
        <w:t>打造中国</w:t>
      </w:r>
      <w:r>
        <w:rPr>
          <w:rFonts w:ascii="仿宋_GB2312" w:eastAsia="仿宋_GB2312"/>
          <w:color w:val="000000"/>
          <w:sz w:val="32"/>
          <w:szCs w:val="32"/>
        </w:rPr>
        <w:t>最大的思政</w:t>
      </w:r>
      <w:r>
        <w:rPr>
          <w:rFonts w:ascii="仿宋_GB2312" w:eastAsia="仿宋_GB2312" w:hint="eastAsia"/>
          <w:color w:val="000000"/>
          <w:sz w:val="32"/>
          <w:szCs w:val="32"/>
        </w:rPr>
        <w:t>课堂，引导青年走进革命老区、贫困地区，接受思想洗礼、</w:t>
      </w:r>
      <w:r>
        <w:rPr>
          <w:rFonts w:ascii="仿宋_GB2312" w:eastAsia="仿宋_GB2312" w:cs="仿宋_GB2312" w:hint="eastAsia"/>
          <w:color w:val="000000"/>
          <w:sz w:val="32"/>
          <w:szCs w:val="32"/>
        </w:rPr>
        <w:t>学习革命精神、传承红色基因</w:t>
      </w:r>
      <w:r>
        <w:rPr>
          <w:rFonts w:ascii="仿宋_GB2312" w:eastAsia="仿宋_GB2312" w:hint="eastAsia"/>
          <w:color w:val="000000"/>
          <w:sz w:val="32"/>
          <w:szCs w:val="32"/>
        </w:rPr>
        <w:t>，重温革命前辈伟大而艰辛的创业史，走好</w:t>
      </w:r>
      <w:r>
        <w:rPr>
          <w:rFonts w:ascii="仿宋_GB2312" w:eastAsia="仿宋_GB2312"/>
          <w:color w:val="000000"/>
          <w:sz w:val="32"/>
          <w:szCs w:val="32"/>
        </w:rPr>
        <w:t>新时代青年的</w:t>
      </w:r>
      <w:r>
        <w:rPr>
          <w:rFonts w:ascii="仿宋_GB2312" w:eastAsia="仿宋_GB2312" w:hint="eastAsia"/>
          <w:color w:val="000000"/>
          <w:sz w:val="32"/>
          <w:szCs w:val="32"/>
        </w:rPr>
        <w:t>新</w:t>
      </w:r>
      <w:r>
        <w:rPr>
          <w:rFonts w:ascii="仿宋_GB2312" w:eastAsia="仿宋_GB2312"/>
          <w:color w:val="000000"/>
          <w:sz w:val="32"/>
          <w:szCs w:val="32"/>
        </w:rPr>
        <w:t>长征路</w:t>
      </w:r>
      <w:r>
        <w:rPr>
          <w:rFonts w:ascii="仿宋_GB2312" w:eastAsia="仿宋_GB2312" w:hint="eastAsia"/>
          <w:color w:val="000000"/>
          <w:sz w:val="32"/>
          <w:szCs w:val="32"/>
        </w:rPr>
        <w:t>，</w:t>
      </w:r>
      <w:r>
        <w:rPr>
          <w:rFonts w:ascii="仿宋_GB2312" w:eastAsia="仿宋_GB2312"/>
          <w:color w:val="000000"/>
          <w:sz w:val="32"/>
          <w:szCs w:val="32"/>
        </w:rPr>
        <w:t>为中国特色社会主义事业培养更多全面发展的合格建设者和可靠接班人</w:t>
      </w:r>
      <w:r>
        <w:rPr>
          <w:rFonts w:ascii="仿宋_GB2312" w:eastAsia="仿宋_GB2312" w:hint="eastAsia"/>
          <w:color w:val="000000"/>
          <w:sz w:val="32"/>
          <w:szCs w:val="32"/>
        </w:rPr>
        <w:t>。</w:t>
      </w:r>
    </w:p>
    <w:p w14:paraId="411A0D78" w14:textId="77777777" w:rsidR="003D7D7B" w:rsidRDefault="003D7D7B" w:rsidP="003D7D7B">
      <w:pPr>
        <w:pStyle w:val="a7"/>
        <w:snapToGrid w:val="0"/>
        <w:spacing w:line="560" w:lineRule="exact"/>
        <w:ind w:firstLine="640"/>
        <w:rPr>
          <w:rFonts w:ascii="黑体" w:eastAsia="黑体" w:hAnsi="黑体"/>
          <w:color w:val="000000"/>
          <w:sz w:val="32"/>
          <w:szCs w:val="36"/>
        </w:rPr>
      </w:pPr>
      <w:r>
        <w:rPr>
          <w:rFonts w:ascii="黑体" w:eastAsia="黑体" w:hAnsi="黑体"/>
          <w:color w:val="000000"/>
          <w:sz w:val="32"/>
          <w:szCs w:val="36"/>
        </w:rPr>
        <w:br w:type="page"/>
      </w:r>
      <w:r>
        <w:rPr>
          <w:rFonts w:ascii="黑体" w:eastAsia="黑体" w:hAnsi="黑体" w:hint="eastAsia"/>
          <w:color w:val="000000"/>
          <w:sz w:val="32"/>
          <w:szCs w:val="36"/>
        </w:rPr>
        <w:lastRenderedPageBreak/>
        <w:t>三、活动安排</w:t>
      </w:r>
    </w:p>
    <w:p w14:paraId="1F8399C0" w14:textId="77777777" w:rsidR="003D7D7B" w:rsidRDefault="003D7D7B" w:rsidP="003D7D7B">
      <w:pPr>
        <w:pStyle w:val="a7"/>
        <w:snapToGrid w:val="0"/>
        <w:spacing w:line="560" w:lineRule="exact"/>
        <w:ind w:firstLineChars="177" w:firstLine="567"/>
        <w:rPr>
          <w:rFonts w:ascii="黑体" w:eastAsia="黑体" w:hAnsi="黑体"/>
          <w:color w:val="000000"/>
          <w:sz w:val="32"/>
          <w:szCs w:val="36"/>
        </w:rPr>
      </w:pPr>
      <w:r>
        <w:rPr>
          <w:rFonts w:ascii="楷体_GB2312" w:eastAsia="楷体_GB2312" w:hAnsi="黑体" w:hint="eastAsia"/>
          <w:b/>
          <w:color w:val="000000"/>
          <w:sz w:val="32"/>
          <w:szCs w:val="36"/>
        </w:rPr>
        <w:t>1.制定方案（2018年3月）</w:t>
      </w:r>
    </w:p>
    <w:p w14:paraId="16AE1678" w14:textId="77777777" w:rsidR="003D7D7B" w:rsidRDefault="003D7D7B" w:rsidP="003D7D7B">
      <w:pPr>
        <w:snapToGrid w:val="0"/>
        <w:spacing w:line="560" w:lineRule="exact"/>
        <w:ind w:firstLineChars="200" w:firstLine="640"/>
        <w:rPr>
          <w:rFonts w:ascii="仿宋_GB2312" w:eastAsia="仿宋_GB2312" w:hint="eastAsia"/>
          <w:color w:val="000000"/>
          <w:sz w:val="32"/>
          <w:szCs w:val="36"/>
        </w:rPr>
      </w:pPr>
      <w:r>
        <w:rPr>
          <w:rFonts w:ascii="仿宋_GB2312" w:eastAsia="仿宋_GB2312" w:hint="eastAsia"/>
          <w:color w:val="000000"/>
          <w:sz w:val="32"/>
          <w:szCs w:val="36"/>
        </w:rPr>
        <w:t>各省（区、市）教育厅（教委）要制定本地“青年红色筑梦之旅”活动方案。以调研为基础，主动联系当地政府农业和扶贫工作有关部门，摸清乡村振兴和精准扶贫脱贫需求，组织各高校做好学校现有扶贫对接地区及项目、涉农大学生创新创业团队和科技成果转化项目、应届毕业生返乡创业等情况摸底统计。制定本地详细活动方案，明确活动时间安排、地点、规模、活动形式、支持条件等内容，并于3月23日前报送大赛组委会（邮箱：</w:t>
      </w:r>
      <w:r>
        <w:rPr>
          <w:rFonts w:ascii="仿宋_GB2312" w:eastAsia="仿宋_GB2312" w:hint="eastAsia"/>
          <w:color w:val="000000"/>
          <w:sz w:val="32"/>
          <w:szCs w:val="32"/>
        </w:rPr>
        <w:t>yang</w:t>
      </w:r>
      <w:r>
        <w:rPr>
          <w:rFonts w:ascii="仿宋_GB2312" w:eastAsia="仿宋_GB2312"/>
          <w:color w:val="000000"/>
          <w:sz w:val="32"/>
          <w:szCs w:val="32"/>
        </w:rPr>
        <w:t>haolin</w:t>
      </w:r>
      <w:r>
        <w:rPr>
          <w:rFonts w:ascii="Times New Roman" w:eastAsia="PMingLiU-ExtB" w:hAnsi="Times New Roman"/>
          <w:color w:val="000000"/>
          <w:sz w:val="24"/>
          <w:szCs w:val="24"/>
        </w:rPr>
        <w:t>@</w:t>
      </w:r>
      <w:r>
        <w:rPr>
          <w:rFonts w:ascii="仿宋_GB2312" w:eastAsia="仿宋_GB2312"/>
          <w:color w:val="000000"/>
          <w:sz w:val="32"/>
          <w:szCs w:val="32"/>
        </w:rPr>
        <w:t>moe.edu.cn</w:t>
      </w:r>
      <w:r>
        <w:rPr>
          <w:rFonts w:ascii="仿宋_GB2312" w:eastAsia="仿宋_GB2312" w:hint="eastAsia"/>
          <w:color w:val="000000"/>
          <w:sz w:val="32"/>
          <w:szCs w:val="36"/>
        </w:rPr>
        <w:t>）。</w:t>
      </w:r>
    </w:p>
    <w:p w14:paraId="2FA0CA85" w14:textId="77777777" w:rsidR="003D7D7B" w:rsidRDefault="003D7D7B" w:rsidP="003D7D7B">
      <w:pPr>
        <w:pStyle w:val="a7"/>
        <w:snapToGrid w:val="0"/>
        <w:spacing w:line="560" w:lineRule="exact"/>
        <w:ind w:firstLineChars="177" w:firstLine="567"/>
        <w:rPr>
          <w:rFonts w:ascii="楷体_GB2312" w:eastAsia="楷体_GB2312" w:hAnsi="黑体" w:hint="eastAsia"/>
          <w:b/>
          <w:color w:val="000000"/>
          <w:sz w:val="32"/>
          <w:szCs w:val="36"/>
        </w:rPr>
      </w:pPr>
      <w:r>
        <w:rPr>
          <w:rFonts w:ascii="楷体_GB2312" w:eastAsia="楷体_GB2312" w:hAnsi="黑体" w:hint="eastAsia"/>
          <w:b/>
          <w:color w:val="000000"/>
          <w:sz w:val="32"/>
          <w:szCs w:val="36"/>
        </w:rPr>
        <w:t>2.启动仪式（2018年3-5月）</w:t>
      </w:r>
    </w:p>
    <w:p w14:paraId="46860A63" w14:textId="77777777" w:rsidR="003D7D7B" w:rsidRDefault="003D7D7B" w:rsidP="003D7D7B">
      <w:pPr>
        <w:snapToGrid w:val="0"/>
        <w:spacing w:line="560" w:lineRule="exact"/>
        <w:ind w:firstLineChars="200" w:firstLine="560"/>
        <w:rPr>
          <w:rFonts w:ascii="仿宋_GB2312" w:eastAsia="仿宋_GB2312" w:hint="eastAsia"/>
          <w:color w:val="000000"/>
          <w:spacing w:val="-20"/>
          <w:sz w:val="32"/>
          <w:szCs w:val="36"/>
        </w:rPr>
      </w:pPr>
      <w:r>
        <w:rPr>
          <w:rFonts w:ascii="仿宋_GB2312" w:eastAsia="仿宋_GB2312" w:hint="eastAsia"/>
          <w:color w:val="000000"/>
          <w:spacing w:val="-20"/>
          <w:sz w:val="32"/>
          <w:szCs w:val="36"/>
        </w:rPr>
        <w:t>大赛组委会将于3月底在福建古田举办“青年红色筑梦之旅”活动全国启动仪式。由各省（区、市）教育厅（教委）推荐3-10个项目参加启动仪式，并于3月16-21日完成启动仪式报名（网址：</w:t>
      </w:r>
      <w:r>
        <w:rPr>
          <w:rFonts w:ascii="仿宋_GB2312" w:eastAsia="仿宋_GB2312"/>
          <w:color w:val="000000"/>
          <w:spacing w:val="-20"/>
          <w:sz w:val="32"/>
          <w:szCs w:val="36"/>
        </w:rPr>
        <w:t>http://dc.ncss.cn/answer/red</w:t>
      </w:r>
      <w:r>
        <w:rPr>
          <w:rFonts w:ascii="仿宋_GB2312" w:eastAsia="仿宋_GB2312" w:hint="eastAsia"/>
          <w:color w:val="000000"/>
          <w:spacing w:val="-20"/>
          <w:sz w:val="32"/>
          <w:szCs w:val="36"/>
        </w:rPr>
        <w:t>）。详细活动安排另行通知。</w:t>
      </w:r>
    </w:p>
    <w:p w14:paraId="1F49490A" w14:textId="77777777" w:rsidR="003D7D7B" w:rsidRDefault="003D7D7B" w:rsidP="003D7D7B">
      <w:pPr>
        <w:snapToGrid w:val="0"/>
        <w:spacing w:line="560" w:lineRule="exact"/>
        <w:ind w:firstLineChars="200" w:firstLine="640"/>
        <w:rPr>
          <w:rFonts w:ascii="仿宋_GB2312" w:eastAsia="仿宋_GB2312" w:hint="eastAsia"/>
          <w:color w:val="000000"/>
          <w:sz w:val="32"/>
          <w:szCs w:val="36"/>
        </w:rPr>
      </w:pPr>
      <w:r>
        <w:rPr>
          <w:rFonts w:ascii="仿宋_GB2312" w:eastAsia="仿宋_GB2312" w:hint="eastAsia"/>
          <w:color w:val="000000"/>
          <w:sz w:val="32"/>
          <w:szCs w:val="36"/>
        </w:rPr>
        <w:t>启动仪式后，还将选择在部分革命老区、贫困地区组织</w:t>
      </w:r>
      <w:r>
        <w:rPr>
          <w:rFonts w:ascii="仿宋_GB2312" w:eastAsia="仿宋_GB2312"/>
          <w:color w:val="000000"/>
          <w:sz w:val="32"/>
          <w:szCs w:val="36"/>
        </w:rPr>
        <w:t>全国性项目对接活动</w:t>
      </w:r>
      <w:r>
        <w:rPr>
          <w:rFonts w:ascii="仿宋_GB2312" w:eastAsia="仿宋_GB2312" w:hint="eastAsia"/>
          <w:color w:val="000000"/>
          <w:sz w:val="32"/>
          <w:szCs w:val="36"/>
        </w:rPr>
        <w:t>，有意向承办全国性对接活动的省（区、市）可在活动计划日期一个月前向大赛组委会提出申请。</w:t>
      </w:r>
    </w:p>
    <w:p w14:paraId="5983CCA3" w14:textId="77777777" w:rsidR="003D7D7B" w:rsidRDefault="003D7D7B" w:rsidP="003D7D7B">
      <w:pPr>
        <w:pStyle w:val="a7"/>
        <w:snapToGrid w:val="0"/>
        <w:spacing w:line="560" w:lineRule="exact"/>
        <w:ind w:firstLineChars="177" w:firstLine="567"/>
        <w:rPr>
          <w:rFonts w:ascii="楷体_GB2312" w:eastAsia="楷体_GB2312" w:hAnsi="黑体" w:hint="eastAsia"/>
          <w:b/>
          <w:color w:val="000000"/>
          <w:sz w:val="32"/>
          <w:szCs w:val="36"/>
        </w:rPr>
      </w:pPr>
      <w:r>
        <w:rPr>
          <w:rFonts w:ascii="楷体_GB2312" w:eastAsia="楷体_GB2312" w:hAnsi="黑体" w:hint="eastAsia"/>
          <w:b/>
          <w:color w:val="000000"/>
          <w:sz w:val="32"/>
          <w:szCs w:val="36"/>
        </w:rPr>
        <w:t>3.活动报名（2018年3-8月）</w:t>
      </w:r>
    </w:p>
    <w:p w14:paraId="304E7869" w14:textId="77777777" w:rsidR="003D7D7B" w:rsidRDefault="003D7D7B" w:rsidP="003D7D7B">
      <w:pPr>
        <w:snapToGrid w:val="0"/>
        <w:spacing w:line="560" w:lineRule="exact"/>
        <w:ind w:firstLineChars="200" w:firstLine="640"/>
        <w:rPr>
          <w:rFonts w:ascii="仿宋_GB2312" w:eastAsia="仿宋_GB2312" w:hint="eastAsia"/>
          <w:color w:val="000000"/>
          <w:sz w:val="32"/>
          <w:szCs w:val="36"/>
        </w:rPr>
      </w:pPr>
      <w:r>
        <w:rPr>
          <w:rFonts w:ascii="仿宋_GB2312" w:eastAsia="仿宋_GB2312" w:hint="eastAsia"/>
          <w:color w:val="000000"/>
          <w:sz w:val="32"/>
          <w:szCs w:val="36"/>
        </w:rPr>
        <w:t>各省（区、市）教育厅（教委）要积极挖掘本省优质创新创业项目参与活动，并组织团队登录全国大学生创业服务网进行报名（网址：</w:t>
      </w:r>
      <w:r>
        <w:rPr>
          <w:rFonts w:ascii="仿宋_GB2312" w:eastAsia="仿宋_GB2312"/>
          <w:color w:val="000000"/>
          <w:sz w:val="32"/>
          <w:szCs w:val="36"/>
        </w:rPr>
        <w:t>http://cy.ncss.cn），</w:t>
      </w:r>
      <w:r>
        <w:rPr>
          <w:rFonts w:ascii="仿宋_GB2312" w:eastAsia="仿宋_GB2312" w:hint="eastAsia"/>
          <w:color w:val="000000"/>
          <w:sz w:val="32"/>
          <w:szCs w:val="36"/>
        </w:rPr>
        <w:t>报名</w:t>
      </w:r>
      <w:r>
        <w:rPr>
          <w:rFonts w:ascii="仿宋_GB2312" w:eastAsia="仿宋_GB2312"/>
          <w:color w:val="000000"/>
          <w:sz w:val="32"/>
          <w:szCs w:val="36"/>
        </w:rPr>
        <w:t>系统开放时间为3月28</w:t>
      </w:r>
      <w:r>
        <w:rPr>
          <w:rFonts w:ascii="仿宋_GB2312" w:eastAsia="仿宋_GB2312" w:hint="eastAsia"/>
          <w:color w:val="000000"/>
          <w:sz w:val="32"/>
          <w:szCs w:val="36"/>
        </w:rPr>
        <w:t>日至8月31日。</w:t>
      </w:r>
    </w:p>
    <w:p w14:paraId="4D6E1CE6" w14:textId="77777777" w:rsidR="003D7D7B" w:rsidRDefault="003D7D7B" w:rsidP="003D7D7B">
      <w:pPr>
        <w:pStyle w:val="a7"/>
        <w:snapToGrid w:val="0"/>
        <w:spacing w:line="560" w:lineRule="exact"/>
        <w:ind w:firstLineChars="177" w:firstLine="567"/>
        <w:rPr>
          <w:rFonts w:ascii="楷体_GB2312" w:eastAsia="楷体_GB2312" w:hAnsi="黑体"/>
          <w:b/>
          <w:color w:val="000000"/>
          <w:sz w:val="32"/>
          <w:szCs w:val="36"/>
        </w:rPr>
      </w:pPr>
      <w:r>
        <w:rPr>
          <w:rFonts w:ascii="楷体_GB2312" w:eastAsia="楷体_GB2312" w:hAnsi="黑体"/>
          <w:b/>
          <w:color w:val="000000"/>
          <w:sz w:val="32"/>
          <w:szCs w:val="36"/>
        </w:rPr>
        <w:br w:type="page"/>
      </w:r>
      <w:r>
        <w:rPr>
          <w:rFonts w:ascii="楷体_GB2312" w:eastAsia="楷体_GB2312" w:hAnsi="黑体" w:hint="eastAsia"/>
          <w:b/>
          <w:color w:val="000000"/>
          <w:sz w:val="32"/>
          <w:szCs w:val="36"/>
        </w:rPr>
        <w:lastRenderedPageBreak/>
        <w:t>4.组织实施（2018年3-9月）</w:t>
      </w:r>
    </w:p>
    <w:p w14:paraId="14578BB5" w14:textId="77777777" w:rsidR="003D7D7B" w:rsidRDefault="003D7D7B" w:rsidP="003D7D7B">
      <w:pPr>
        <w:snapToGrid w:val="0"/>
        <w:spacing w:line="560" w:lineRule="exact"/>
        <w:ind w:firstLineChars="200" w:firstLine="640"/>
        <w:rPr>
          <w:rFonts w:ascii="仿宋_GB2312" w:eastAsia="仿宋_GB2312" w:hint="eastAsia"/>
          <w:color w:val="000000"/>
          <w:sz w:val="32"/>
          <w:szCs w:val="32"/>
        </w:rPr>
      </w:pPr>
      <w:r>
        <w:rPr>
          <w:rFonts w:ascii="仿宋_GB2312" w:eastAsia="仿宋_GB2312" w:hint="eastAsia"/>
          <w:color w:val="000000"/>
          <w:sz w:val="32"/>
          <w:szCs w:val="36"/>
        </w:rPr>
        <w:t>各省（区、市）教育厅（教委）负责组织本地的“青年红色筑梦之旅”活动，做好需求对接、培训、宣传等工作。</w:t>
      </w:r>
      <w:r>
        <w:rPr>
          <w:rFonts w:ascii="仿宋_GB2312" w:eastAsia="仿宋_GB2312" w:hint="eastAsia"/>
          <w:color w:val="000000"/>
          <w:sz w:val="32"/>
          <w:szCs w:val="32"/>
        </w:rPr>
        <w:t>组织理工、农林、医学、师范、法律、人文社科等各专业大学生以及</w:t>
      </w:r>
      <w:r>
        <w:rPr>
          <w:rFonts w:ascii="仿宋_GB2312" w:eastAsia="仿宋_GB2312" w:hAnsi="仿宋_GB2312" w:cs="仿宋_GB2312" w:hint="eastAsia"/>
          <w:color w:val="000000"/>
          <w:sz w:val="32"/>
          <w:szCs w:val="32"/>
        </w:rPr>
        <w:t>企业家、投资人等</w:t>
      </w:r>
      <w:r>
        <w:rPr>
          <w:rFonts w:ascii="仿宋_GB2312" w:eastAsia="仿宋_GB2312" w:hint="eastAsia"/>
          <w:color w:val="000000"/>
          <w:sz w:val="32"/>
          <w:szCs w:val="32"/>
        </w:rPr>
        <w:t>，以“科技中国小分队”“幸福中国小分队”“健康中国小分队”“教育中国小分队”“法治中国小分队”“十九大宣讲小分队”或项目团队组团等形式，走进革命老区、贫困地区，接受思想洗礼、学习革命精神、传承红色基因，</w:t>
      </w:r>
      <w:r>
        <w:rPr>
          <w:rFonts w:ascii="仿宋_GB2312" w:eastAsia="仿宋_GB2312" w:hint="eastAsia"/>
          <w:color w:val="000000"/>
          <w:sz w:val="32"/>
          <w:szCs w:val="36"/>
        </w:rPr>
        <w:t>将高校的智力、技术和项目资源辐射到广大农村地区</w:t>
      </w:r>
      <w:r>
        <w:rPr>
          <w:rFonts w:ascii="仿宋_GB2312" w:eastAsia="仿宋_GB2312" w:hint="eastAsia"/>
          <w:color w:val="000000"/>
          <w:sz w:val="32"/>
          <w:szCs w:val="32"/>
        </w:rPr>
        <w:t>。</w:t>
      </w:r>
      <w:r>
        <w:rPr>
          <w:rFonts w:ascii="仿宋_GB2312" w:eastAsia="仿宋_GB2312" w:hAnsi="仿宋_GB2312" w:cs="仿宋_GB2312" w:hint="eastAsia"/>
          <w:color w:val="000000"/>
          <w:sz w:val="32"/>
          <w:szCs w:val="32"/>
        </w:rPr>
        <w:t>组织团队到各自对接的县、乡、村和农户，从质量兴农、绿色兴农、科技兴农、电商兴农、教育兴农等多个方面开展帮扶工作，</w:t>
      </w:r>
      <w:r>
        <w:rPr>
          <w:rFonts w:ascii="仿宋_GB2312" w:eastAsia="仿宋_GB2312" w:hint="eastAsia"/>
          <w:color w:val="000000"/>
          <w:sz w:val="32"/>
          <w:szCs w:val="36"/>
        </w:rPr>
        <w:t>推动当地社会经济建设，助力精准扶贫和乡村振兴</w:t>
      </w:r>
      <w:r>
        <w:rPr>
          <w:rFonts w:ascii="仿宋_GB2312" w:eastAsia="仿宋_GB2312" w:hint="eastAsia"/>
          <w:color w:val="000000"/>
          <w:sz w:val="32"/>
          <w:szCs w:val="32"/>
        </w:rPr>
        <w:t>。</w:t>
      </w:r>
    </w:p>
    <w:p w14:paraId="7D9764A9" w14:textId="77777777" w:rsidR="003D7D7B" w:rsidRDefault="003D7D7B" w:rsidP="003D7D7B">
      <w:pPr>
        <w:snapToGrid w:val="0"/>
        <w:spacing w:line="560" w:lineRule="exact"/>
        <w:ind w:firstLineChars="200" w:firstLine="640"/>
        <w:rPr>
          <w:rFonts w:ascii="仿宋_GB2312" w:eastAsia="仿宋_GB2312" w:hint="eastAsia"/>
          <w:color w:val="000000"/>
          <w:sz w:val="32"/>
          <w:szCs w:val="32"/>
        </w:rPr>
      </w:pPr>
      <w:r>
        <w:rPr>
          <w:rFonts w:ascii="仿宋_GB2312" w:eastAsia="仿宋_GB2312" w:hAnsi="仿宋" w:hint="eastAsia"/>
          <w:bCs/>
          <w:color w:val="000000"/>
          <w:sz w:val="32"/>
          <w:szCs w:val="32"/>
        </w:rPr>
        <w:t>高校要通过大学生创新创业训练计划项目、创新创业专项经费、师生共创、校地协同等多种形式，努力实现</w:t>
      </w:r>
      <w:r>
        <w:rPr>
          <w:rFonts w:ascii="仿宋_GB2312" w:eastAsia="仿宋_GB2312" w:hint="eastAsia"/>
          <w:color w:val="000000"/>
          <w:sz w:val="32"/>
          <w:szCs w:val="32"/>
        </w:rPr>
        <w:t>项目长期对接，并推出一批帮扶品牌项目和帮扶示范区，发挥辐射带动作用。要积极</w:t>
      </w:r>
      <w:r>
        <w:rPr>
          <w:rFonts w:ascii="仿宋_GB2312" w:eastAsia="仿宋_GB2312" w:hAnsi="仿宋" w:hint="eastAsia"/>
          <w:bCs/>
          <w:color w:val="000000"/>
          <w:sz w:val="32"/>
          <w:szCs w:val="32"/>
        </w:rPr>
        <w:t>争取相关部门、地方政府、社会企业、投资机构等各方支持，通过政策倾斜、项目立项、设立公益基金等方式为活动提供保障。</w:t>
      </w:r>
    </w:p>
    <w:p w14:paraId="33FD934B" w14:textId="77777777" w:rsidR="003D7D7B" w:rsidRDefault="003D7D7B" w:rsidP="003D7D7B">
      <w:pPr>
        <w:snapToGrid w:val="0"/>
        <w:spacing w:line="560" w:lineRule="exact"/>
        <w:ind w:firstLineChars="200" w:firstLine="640"/>
        <w:rPr>
          <w:rFonts w:ascii="楷体_GB2312" w:eastAsia="楷体_GB2312" w:hAnsi="黑体"/>
          <w:b/>
          <w:color w:val="000000"/>
          <w:sz w:val="32"/>
          <w:szCs w:val="36"/>
        </w:rPr>
      </w:pPr>
      <w:r>
        <w:rPr>
          <w:rFonts w:ascii="楷体_GB2312" w:eastAsia="楷体_GB2312" w:hAnsi="黑体" w:hint="eastAsia"/>
          <w:b/>
          <w:color w:val="000000"/>
          <w:sz w:val="32"/>
          <w:szCs w:val="36"/>
        </w:rPr>
        <w:t>5.总结表彰（2018年9-10月）</w:t>
      </w:r>
    </w:p>
    <w:p w14:paraId="22086D4E" w14:textId="77777777" w:rsidR="003D7D7B" w:rsidRDefault="003D7D7B" w:rsidP="003D7D7B">
      <w:pPr>
        <w:snapToGrid w:val="0"/>
        <w:spacing w:line="560" w:lineRule="exact"/>
        <w:ind w:firstLineChars="200" w:firstLine="640"/>
        <w:rPr>
          <w:rFonts w:ascii="仿宋_GB2312" w:eastAsia="仿宋_GB2312"/>
          <w:color w:val="000000"/>
          <w:sz w:val="32"/>
          <w:szCs w:val="36"/>
        </w:rPr>
      </w:pPr>
      <w:r>
        <w:rPr>
          <w:rFonts w:ascii="仿宋_GB2312" w:eastAsia="仿宋_GB2312" w:hint="eastAsia"/>
          <w:color w:val="000000"/>
          <w:sz w:val="32"/>
          <w:szCs w:val="36"/>
        </w:rPr>
        <w:t>各地各高校要及时做好经验总结和成果宣传，选树优秀典型，举办优秀团队先进事迹报告会。组委会将在全国总决赛期间举办“青年红色筑梦之旅”成果展。</w:t>
      </w:r>
    </w:p>
    <w:p w14:paraId="385600A2" w14:textId="77777777" w:rsidR="003D7D7B" w:rsidRDefault="003D7D7B" w:rsidP="003D7D7B">
      <w:pPr>
        <w:snapToGrid w:val="0"/>
        <w:spacing w:line="560" w:lineRule="exact"/>
        <w:ind w:firstLineChars="200" w:firstLine="640"/>
        <w:rPr>
          <w:rFonts w:ascii="仿宋_GB2312" w:eastAsia="仿宋_GB2312" w:hint="eastAsia"/>
          <w:color w:val="000000"/>
          <w:sz w:val="32"/>
          <w:szCs w:val="32"/>
        </w:rPr>
      </w:pPr>
      <w:r>
        <w:rPr>
          <w:rFonts w:ascii="仿宋_GB2312" w:eastAsia="仿宋_GB2312" w:hAnsi="华文中宋" w:hint="eastAsia"/>
          <w:color w:val="000000"/>
          <w:sz w:val="32"/>
          <w:szCs w:val="32"/>
        </w:rPr>
        <w:t>参加“青年红色筑梦之旅”活动的项目，符合大赛参赛</w:t>
      </w:r>
      <w:r>
        <w:rPr>
          <w:rFonts w:ascii="仿宋_GB2312" w:eastAsia="仿宋_GB2312" w:hAnsi="华文中宋" w:hint="eastAsia"/>
          <w:color w:val="000000"/>
          <w:sz w:val="32"/>
          <w:szCs w:val="32"/>
        </w:rPr>
        <w:lastRenderedPageBreak/>
        <w:t>要求的可自主选择参加大赛“青年红色筑梦之旅”</w:t>
      </w:r>
      <w:r>
        <w:rPr>
          <w:rFonts w:ascii="仿宋_GB2312" w:eastAsia="仿宋_GB2312" w:hAnsi="仿宋" w:hint="eastAsia"/>
          <w:color w:val="000000"/>
          <w:sz w:val="32"/>
          <w:szCs w:val="32"/>
        </w:rPr>
        <w:t>赛道</w:t>
      </w:r>
      <w:r>
        <w:rPr>
          <w:rFonts w:ascii="仿宋_GB2312" w:eastAsia="仿宋_GB2312" w:hAnsi="华文中宋" w:hint="eastAsia"/>
          <w:color w:val="000000"/>
          <w:sz w:val="32"/>
          <w:szCs w:val="32"/>
        </w:rPr>
        <w:t>或主赛道</w:t>
      </w:r>
      <w:r>
        <w:rPr>
          <w:rFonts w:ascii="仿宋_GB2312" w:eastAsia="仿宋_GB2312" w:hAnsi="仿宋" w:hint="eastAsia"/>
          <w:color w:val="000000"/>
          <w:sz w:val="32"/>
          <w:szCs w:val="32"/>
        </w:rPr>
        <w:t>比赛（只能选择参加一个赛道）。</w:t>
      </w:r>
      <w:r>
        <w:rPr>
          <w:rFonts w:ascii="仿宋_GB2312" w:eastAsia="仿宋_GB2312" w:hint="eastAsia"/>
          <w:color w:val="000000"/>
          <w:sz w:val="32"/>
          <w:szCs w:val="32"/>
        </w:rPr>
        <w:t>“青年红色筑梦之旅”赛道单列奖项、单独设置</w:t>
      </w:r>
      <w:r>
        <w:rPr>
          <w:rFonts w:ascii="仿宋_GB2312" w:eastAsia="仿宋_GB2312"/>
          <w:color w:val="000000"/>
          <w:sz w:val="32"/>
          <w:szCs w:val="32"/>
        </w:rPr>
        <w:t>评审指标</w:t>
      </w:r>
      <w:r>
        <w:rPr>
          <w:rFonts w:ascii="仿宋_GB2312" w:eastAsia="仿宋_GB2312" w:hint="eastAsia"/>
          <w:color w:val="000000"/>
          <w:sz w:val="32"/>
          <w:szCs w:val="32"/>
        </w:rPr>
        <w:t>，突出</w:t>
      </w:r>
      <w:r>
        <w:rPr>
          <w:rFonts w:ascii="仿宋_GB2312" w:eastAsia="仿宋_GB2312"/>
          <w:color w:val="000000"/>
          <w:sz w:val="32"/>
          <w:szCs w:val="32"/>
        </w:rPr>
        <w:t>项目的社会贡献和公益价值</w:t>
      </w:r>
      <w:r>
        <w:rPr>
          <w:rFonts w:ascii="仿宋_GB2312" w:eastAsia="仿宋_GB2312" w:hint="eastAsia"/>
          <w:color w:val="000000"/>
          <w:sz w:val="32"/>
          <w:szCs w:val="32"/>
        </w:rPr>
        <w:t>。</w:t>
      </w:r>
    </w:p>
    <w:p w14:paraId="566322A3" w14:textId="77777777" w:rsidR="003D7D7B" w:rsidRDefault="003D7D7B" w:rsidP="003D7D7B">
      <w:pPr>
        <w:snapToGrid w:val="0"/>
        <w:spacing w:line="560" w:lineRule="exact"/>
        <w:ind w:firstLineChars="200" w:firstLine="624"/>
        <w:rPr>
          <w:rFonts w:ascii="黑体" w:eastAsia="黑体" w:hAnsi="黑体" w:hint="eastAsia"/>
          <w:color w:val="000000"/>
          <w:sz w:val="32"/>
          <w:szCs w:val="36"/>
        </w:rPr>
      </w:pPr>
      <w:r>
        <w:rPr>
          <w:rFonts w:ascii="仿宋_GB2312" w:eastAsia="仿宋_GB2312" w:hAnsi="宋体" w:cs="宋体" w:hint="eastAsia"/>
          <w:color w:val="000000"/>
          <w:spacing w:val="-4"/>
          <w:kern w:val="0"/>
          <w:sz w:val="32"/>
          <w:szCs w:val="32"/>
        </w:rPr>
        <w:t>设“</w:t>
      </w:r>
      <w:r>
        <w:rPr>
          <w:rFonts w:ascii="仿宋_GB2312" w:eastAsia="仿宋_GB2312" w:hAnsi="宋体" w:cs="宋体" w:hint="eastAsia"/>
          <w:color w:val="000000"/>
          <w:kern w:val="0"/>
          <w:sz w:val="32"/>
          <w:szCs w:val="32"/>
        </w:rPr>
        <w:t>青年红色筑梦之旅</w:t>
      </w:r>
      <w:r>
        <w:rPr>
          <w:rFonts w:ascii="仿宋_GB2312" w:eastAsia="仿宋_GB2312" w:hAnsi="宋体" w:cs="宋体" w:hint="eastAsia"/>
          <w:color w:val="000000"/>
          <w:spacing w:val="-4"/>
          <w:kern w:val="0"/>
          <w:sz w:val="32"/>
          <w:szCs w:val="32"/>
        </w:rPr>
        <w:t>”</w:t>
      </w:r>
      <w:r>
        <w:rPr>
          <w:rFonts w:ascii="仿宋_GB2312" w:eastAsia="仿宋_GB2312" w:hAnsi="宋体" w:cs="宋体" w:hint="eastAsia"/>
          <w:color w:val="000000"/>
          <w:kern w:val="0"/>
          <w:sz w:val="32"/>
          <w:szCs w:val="32"/>
        </w:rPr>
        <w:t>赛道金奖10个、银奖30个、铜奖160个。设“乡村振兴奖”“精准扶贫奖”等单项奖若干，奖励对农村地区教育、科技、农业、医疗、扶贫等方面有突出贡献的项目。</w:t>
      </w:r>
      <w:r>
        <w:rPr>
          <w:rFonts w:ascii="仿宋_GB2312" w:eastAsia="仿宋_GB2312" w:hAnsi="华文中宋" w:hint="eastAsia"/>
          <w:color w:val="000000"/>
          <w:sz w:val="32"/>
          <w:szCs w:val="32"/>
        </w:rPr>
        <w:t>设</w:t>
      </w:r>
      <w:r>
        <w:rPr>
          <w:rFonts w:ascii="仿宋_GB2312" w:eastAsia="仿宋_GB2312" w:hAnsi="宋体" w:cs="宋体" w:hint="eastAsia"/>
          <w:color w:val="000000"/>
          <w:kern w:val="0"/>
          <w:sz w:val="32"/>
          <w:szCs w:val="32"/>
        </w:rPr>
        <w:t>“青年红色筑梦之旅”</w:t>
      </w:r>
      <w:r>
        <w:rPr>
          <w:rFonts w:ascii="仿宋_GB2312" w:eastAsia="仿宋_GB2312" w:hAnsi="华文中宋" w:hint="eastAsia"/>
          <w:color w:val="000000"/>
          <w:sz w:val="32"/>
          <w:szCs w:val="32"/>
        </w:rPr>
        <w:t>高校</w:t>
      </w:r>
      <w:r>
        <w:rPr>
          <w:rFonts w:ascii="仿宋_GB2312" w:eastAsia="仿宋_GB2312" w:hAnsi="华文中宋"/>
          <w:color w:val="000000"/>
          <w:sz w:val="32"/>
          <w:szCs w:val="32"/>
        </w:rPr>
        <w:t>集体奖</w:t>
      </w:r>
      <w:r>
        <w:rPr>
          <w:rFonts w:ascii="仿宋_GB2312" w:eastAsia="仿宋_GB2312" w:hAnsi="华文中宋" w:hint="eastAsia"/>
          <w:color w:val="000000"/>
          <w:sz w:val="32"/>
          <w:szCs w:val="32"/>
        </w:rPr>
        <w:t>20个、省市优秀</w:t>
      </w:r>
      <w:r>
        <w:rPr>
          <w:rFonts w:ascii="仿宋_GB2312" w:eastAsia="仿宋_GB2312" w:hAnsi="华文中宋"/>
          <w:color w:val="000000"/>
          <w:sz w:val="32"/>
          <w:szCs w:val="32"/>
        </w:rPr>
        <w:t>组织奖</w:t>
      </w:r>
      <w:r>
        <w:rPr>
          <w:rFonts w:ascii="仿宋_GB2312" w:eastAsia="仿宋_GB2312" w:hAnsi="华文中宋" w:hint="eastAsia"/>
          <w:color w:val="000000"/>
          <w:sz w:val="32"/>
          <w:szCs w:val="32"/>
        </w:rPr>
        <w:t>8个和优秀创新创业导师若干名。</w:t>
      </w:r>
    </w:p>
    <w:p w14:paraId="3434B49C" w14:textId="77777777" w:rsidR="003D7D7B" w:rsidRDefault="003D7D7B" w:rsidP="003D7D7B">
      <w:pPr>
        <w:pStyle w:val="a7"/>
        <w:snapToGrid w:val="0"/>
        <w:spacing w:line="560" w:lineRule="exact"/>
        <w:ind w:firstLineChars="177" w:firstLine="566"/>
        <w:rPr>
          <w:rFonts w:ascii="黑体" w:eastAsia="黑体" w:hAnsi="黑体"/>
          <w:color w:val="000000"/>
          <w:sz w:val="32"/>
          <w:szCs w:val="36"/>
        </w:rPr>
      </w:pPr>
      <w:r>
        <w:rPr>
          <w:rFonts w:ascii="黑体" w:eastAsia="黑体" w:hAnsi="黑体" w:hint="eastAsia"/>
          <w:color w:val="000000"/>
          <w:sz w:val="32"/>
          <w:szCs w:val="36"/>
        </w:rPr>
        <w:t>四、项目要求</w:t>
      </w:r>
    </w:p>
    <w:p w14:paraId="6501A600" w14:textId="77777777" w:rsidR="003D7D7B" w:rsidRDefault="003D7D7B" w:rsidP="003D7D7B">
      <w:pPr>
        <w:pStyle w:val="a7"/>
        <w:snapToGrid w:val="0"/>
        <w:spacing w:line="560" w:lineRule="exact"/>
        <w:ind w:firstLineChars="177" w:firstLine="566"/>
        <w:rPr>
          <w:rFonts w:ascii="仿宋_GB2312" w:eastAsia="仿宋_GB2312" w:hint="eastAsia"/>
          <w:color w:val="000000"/>
          <w:sz w:val="32"/>
          <w:szCs w:val="36"/>
        </w:rPr>
      </w:pPr>
      <w:r>
        <w:rPr>
          <w:rFonts w:ascii="仿宋_GB2312" w:eastAsia="仿宋_GB2312" w:hint="eastAsia"/>
          <w:color w:val="000000"/>
          <w:sz w:val="32"/>
          <w:szCs w:val="36"/>
        </w:rPr>
        <w:t>参与“青年红色筑梦之旅”的项目须为青年创新创业项目，</w:t>
      </w:r>
      <w:r>
        <w:rPr>
          <w:rFonts w:ascii="仿宋_GB2312" w:eastAsia="仿宋_GB2312"/>
          <w:color w:val="000000"/>
          <w:sz w:val="32"/>
          <w:szCs w:val="36"/>
        </w:rPr>
        <w:t>在推进</w:t>
      </w:r>
      <w:r>
        <w:rPr>
          <w:rFonts w:ascii="仿宋_GB2312" w:eastAsia="仿宋_GB2312" w:hint="eastAsia"/>
          <w:color w:val="000000"/>
          <w:sz w:val="32"/>
          <w:szCs w:val="36"/>
        </w:rPr>
        <w:t>革命老区、贫困地区</w:t>
      </w:r>
      <w:r>
        <w:rPr>
          <w:rFonts w:ascii="仿宋_GB2312" w:eastAsia="仿宋_GB2312"/>
          <w:color w:val="000000"/>
          <w:sz w:val="32"/>
          <w:szCs w:val="36"/>
        </w:rPr>
        <w:t>经济</w:t>
      </w:r>
      <w:r>
        <w:rPr>
          <w:rFonts w:ascii="仿宋_GB2312" w:eastAsia="仿宋_GB2312" w:hint="eastAsia"/>
          <w:color w:val="000000"/>
          <w:sz w:val="32"/>
          <w:szCs w:val="36"/>
        </w:rPr>
        <w:t>社会</w:t>
      </w:r>
      <w:r>
        <w:rPr>
          <w:rFonts w:ascii="仿宋_GB2312" w:eastAsia="仿宋_GB2312"/>
          <w:color w:val="000000"/>
          <w:sz w:val="32"/>
          <w:szCs w:val="36"/>
        </w:rPr>
        <w:t>发展</w:t>
      </w:r>
      <w:r>
        <w:rPr>
          <w:rFonts w:ascii="仿宋_GB2312" w:eastAsia="仿宋_GB2312" w:hint="eastAsia"/>
          <w:color w:val="000000"/>
          <w:sz w:val="32"/>
          <w:szCs w:val="36"/>
        </w:rPr>
        <w:t>等方面有创新性、推广性和实效性。</w:t>
      </w:r>
      <w:r>
        <w:rPr>
          <w:rFonts w:ascii="仿宋_GB2312" w:eastAsia="仿宋_GB2312"/>
          <w:color w:val="000000"/>
          <w:sz w:val="32"/>
          <w:szCs w:val="28"/>
        </w:rPr>
        <w:t>参</w:t>
      </w:r>
      <w:r>
        <w:rPr>
          <w:rFonts w:ascii="仿宋_GB2312" w:eastAsia="仿宋_GB2312" w:hint="eastAsia"/>
          <w:color w:val="000000"/>
          <w:sz w:val="32"/>
          <w:szCs w:val="28"/>
        </w:rPr>
        <w:t>与</w:t>
      </w:r>
      <w:r>
        <w:rPr>
          <w:rFonts w:ascii="仿宋_GB2312" w:eastAsia="仿宋_GB2312"/>
          <w:color w:val="000000"/>
          <w:sz w:val="32"/>
          <w:szCs w:val="28"/>
        </w:rPr>
        <w:t>对象须</w:t>
      </w:r>
      <w:r>
        <w:rPr>
          <w:rFonts w:ascii="仿宋_GB2312" w:eastAsia="仿宋_GB2312" w:hAnsi="华文中宋" w:hint="eastAsia"/>
          <w:color w:val="000000"/>
          <w:sz w:val="32"/>
          <w:szCs w:val="32"/>
        </w:rPr>
        <w:t>为普通高等学校在校生（可为本专科生、研究生，不含在职生），或毕业5年以内的毕业生（201</w:t>
      </w:r>
      <w:r>
        <w:rPr>
          <w:rFonts w:ascii="仿宋_GB2312" w:eastAsia="仿宋_GB2312" w:hAnsi="华文中宋"/>
          <w:color w:val="000000"/>
          <w:sz w:val="32"/>
          <w:szCs w:val="32"/>
        </w:rPr>
        <w:t>3</w:t>
      </w:r>
      <w:r>
        <w:rPr>
          <w:rFonts w:ascii="仿宋_GB2312" w:eastAsia="仿宋_GB2312" w:hAnsi="华文中宋" w:hint="eastAsia"/>
          <w:color w:val="000000"/>
          <w:sz w:val="32"/>
          <w:szCs w:val="32"/>
        </w:rPr>
        <w:t>年之后毕业的本专科生、研究生，不含在职生）。须以团队为单位报名参加活动，允许跨校</w:t>
      </w:r>
      <w:r>
        <w:rPr>
          <w:rFonts w:ascii="仿宋_GB2312" w:eastAsia="仿宋_GB2312" w:hAnsi="华文中宋"/>
          <w:color w:val="000000"/>
          <w:sz w:val="32"/>
          <w:szCs w:val="32"/>
        </w:rPr>
        <w:t>组建团队</w:t>
      </w:r>
      <w:r>
        <w:rPr>
          <w:rFonts w:ascii="仿宋_GB2312" w:eastAsia="仿宋_GB2312" w:hAnsi="华文中宋" w:hint="eastAsia"/>
          <w:color w:val="000000"/>
          <w:sz w:val="32"/>
          <w:szCs w:val="32"/>
        </w:rPr>
        <w:t>，</w:t>
      </w:r>
      <w:r>
        <w:rPr>
          <w:rFonts w:ascii="仿宋_GB2312" w:eastAsia="仿宋_GB2312" w:hAnsi="华文仿宋" w:hint="eastAsia"/>
          <w:color w:val="000000"/>
          <w:sz w:val="32"/>
          <w:szCs w:val="32"/>
        </w:rPr>
        <w:t>每个</w:t>
      </w:r>
      <w:r>
        <w:rPr>
          <w:rFonts w:ascii="仿宋_GB2312" w:eastAsia="仿宋_GB2312" w:hAnsi="华文中宋" w:hint="eastAsia"/>
          <w:color w:val="000000"/>
          <w:sz w:val="32"/>
          <w:szCs w:val="32"/>
        </w:rPr>
        <w:t>团队的成员不少于</w:t>
      </w:r>
      <w:r>
        <w:rPr>
          <w:rFonts w:ascii="仿宋_GB2312" w:eastAsia="仿宋_GB2312" w:hAnsi="华文中宋"/>
          <w:color w:val="000000"/>
          <w:sz w:val="32"/>
          <w:szCs w:val="32"/>
        </w:rPr>
        <w:t>3</w:t>
      </w:r>
      <w:r>
        <w:rPr>
          <w:rFonts w:ascii="仿宋_GB2312" w:eastAsia="仿宋_GB2312" w:hAnsi="华文中宋" w:hint="eastAsia"/>
          <w:color w:val="000000"/>
          <w:sz w:val="32"/>
          <w:szCs w:val="32"/>
        </w:rPr>
        <w:t>人。</w:t>
      </w:r>
    </w:p>
    <w:p w14:paraId="0B4A4C55" w14:textId="77777777" w:rsidR="003D7D7B" w:rsidRDefault="003D7D7B" w:rsidP="003D7D7B">
      <w:pPr>
        <w:pStyle w:val="a7"/>
        <w:snapToGrid w:val="0"/>
        <w:spacing w:line="560" w:lineRule="exact"/>
        <w:ind w:firstLineChars="177" w:firstLine="566"/>
        <w:rPr>
          <w:rFonts w:ascii="仿宋_GB2312" w:eastAsia="仿宋_GB2312"/>
          <w:color w:val="000000"/>
          <w:sz w:val="32"/>
          <w:szCs w:val="36"/>
        </w:rPr>
      </w:pPr>
      <w:r>
        <w:rPr>
          <w:rFonts w:ascii="仿宋_GB2312" w:eastAsia="仿宋_GB2312" w:hint="eastAsia"/>
          <w:color w:val="000000"/>
          <w:sz w:val="32"/>
          <w:szCs w:val="36"/>
        </w:rPr>
        <w:t>项目来源包括：</w:t>
      </w:r>
    </w:p>
    <w:p w14:paraId="3C5F15CC" w14:textId="77777777" w:rsidR="003D7D7B" w:rsidRDefault="003D7D7B" w:rsidP="003D7D7B">
      <w:pPr>
        <w:pStyle w:val="a7"/>
        <w:snapToGrid w:val="0"/>
        <w:spacing w:line="560" w:lineRule="exact"/>
        <w:ind w:firstLineChars="177" w:firstLine="545"/>
        <w:rPr>
          <w:rFonts w:ascii="仿宋_GB2312" w:eastAsia="仿宋_GB2312" w:hint="eastAsia"/>
          <w:color w:val="000000"/>
          <w:spacing w:val="-6"/>
          <w:sz w:val="32"/>
          <w:szCs w:val="36"/>
        </w:rPr>
      </w:pPr>
      <w:r>
        <w:rPr>
          <w:rFonts w:ascii="仿宋_GB2312" w:eastAsia="仿宋_GB2312" w:hint="eastAsia"/>
          <w:color w:val="000000"/>
          <w:spacing w:val="-6"/>
          <w:sz w:val="32"/>
          <w:szCs w:val="36"/>
        </w:rPr>
        <w:t>1.大赛参赛项目。中国“互联网+”大学生创新创业大赛</w:t>
      </w:r>
      <w:r>
        <w:rPr>
          <w:rFonts w:ascii="仿宋_GB2312" w:eastAsia="仿宋_GB2312" w:hAnsi="仿宋" w:hint="eastAsia"/>
          <w:color w:val="000000"/>
          <w:spacing w:val="-6"/>
          <w:sz w:val="32"/>
          <w:szCs w:val="32"/>
        </w:rPr>
        <w:t>参赛项目可自主报名参加“青年红色筑梦之旅”活动。</w:t>
      </w:r>
    </w:p>
    <w:p w14:paraId="26D40070" w14:textId="77777777" w:rsidR="003D7D7B" w:rsidRDefault="003D7D7B" w:rsidP="003D7D7B">
      <w:pPr>
        <w:pStyle w:val="a7"/>
        <w:snapToGrid w:val="0"/>
        <w:spacing w:line="560" w:lineRule="exact"/>
        <w:ind w:firstLineChars="177" w:firstLine="566"/>
        <w:rPr>
          <w:rFonts w:ascii="仿宋_GB2312" w:eastAsia="仿宋_GB2312" w:hint="eastAsia"/>
          <w:color w:val="000000"/>
          <w:sz w:val="32"/>
          <w:szCs w:val="36"/>
        </w:rPr>
      </w:pPr>
      <w:r>
        <w:rPr>
          <w:rFonts w:ascii="仿宋_GB2312" w:eastAsia="仿宋_GB2312" w:hint="eastAsia"/>
          <w:color w:val="000000"/>
          <w:sz w:val="32"/>
          <w:szCs w:val="36"/>
        </w:rPr>
        <w:t>2.大学生创新创业训练计划项目。鼓励与乡村振兴、扶贫脱贫相关的国家级、省级、校级大学生创新创业训练计划项目参加活动。</w:t>
      </w:r>
    </w:p>
    <w:p w14:paraId="2E218D8C" w14:textId="77777777" w:rsidR="003D7D7B" w:rsidRDefault="003D7D7B" w:rsidP="003D7D7B">
      <w:pPr>
        <w:pStyle w:val="a7"/>
        <w:snapToGrid w:val="0"/>
        <w:spacing w:line="560" w:lineRule="exact"/>
        <w:ind w:firstLineChars="177" w:firstLine="566"/>
        <w:rPr>
          <w:rFonts w:ascii="仿宋_GB2312" w:eastAsia="仿宋_GB2312" w:hint="eastAsia"/>
          <w:color w:val="000000"/>
          <w:sz w:val="32"/>
          <w:szCs w:val="36"/>
        </w:rPr>
      </w:pPr>
      <w:r>
        <w:rPr>
          <w:rFonts w:ascii="仿宋_GB2312" w:eastAsia="仿宋_GB2312" w:hint="eastAsia"/>
          <w:color w:val="000000"/>
          <w:sz w:val="32"/>
          <w:szCs w:val="36"/>
        </w:rPr>
        <w:t>3.其他参与项目。邀请历届大赛获奖项目、符合当地需</w:t>
      </w:r>
      <w:r>
        <w:rPr>
          <w:rFonts w:ascii="仿宋_GB2312" w:eastAsia="仿宋_GB2312" w:hint="eastAsia"/>
          <w:color w:val="000000"/>
          <w:sz w:val="32"/>
          <w:szCs w:val="36"/>
        </w:rPr>
        <w:lastRenderedPageBreak/>
        <w:t>求的社会项目参加活动。</w:t>
      </w:r>
    </w:p>
    <w:p w14:paraId="58400AED" w14:textId="77777777" w:rsidR="003D7D7B" w:rsidRDefault="003D7D7B" w:rsidP="003D7D7B">
      <w:pPr>
        <w:snapToGrid w:val="0"/>
        <w:spacing w:line="560" w:lineRule="exact"/>
        <w:ind w:firstLineChars="200" w:firstLine="640"/>
        <w:rPr>
          <w:rFonts w:ascii="仿宋_GB2312" w:eastAsia="仿宋_GB2312"/>
          <w:bCs/>
          <w:color w:val="000000"/>
          <w:sz w:val="32"/>
          <w:szCs w:val="32"/>
        </w:rPr>
      </w:pPr>
      <w:r>
        <w:rPr>
          <w:rFonts w:ascii="黑体" w:eastAsia="黑体" w:hAnsi="黑体" w:hint="eastAsia"/>
          <w:color w:val="000000"/>
          <w:sz w:val="32"/>
          <w:szCs w:val="32"/>
        </w:rPr>
        <w:t>五、工作要求</w:t>
      </w:r>
    </w:p>
    <w:p w14:paraId="2BF0027C" w14:textId="77777777" w:rsidR="003D7D7B" w:rsidRDefault="003D7D7B" w:rsidP="003D7D7B">
      <w:pPr>
        <w:snapToGrid w:val="0"/>
        <w:spacing w:line="560" w:lineRule="exact"/>
        <w:ind w:firstLineChars="200" w:firstLine="640"/>
        <w:rPr>
          <w:rFonts w:ascii="仿宋_GB2312" w:eastAsia="仿宋_GB2312"/>
          <w:color w:val="000000"/>
          <w:sz w:val="32"/>
          <w:szCs w:val="32"/>
        </w:rPr>
      </w:pPr>
      <w:r>
        <w:rPr>
          <w:rFonts w:ascii="仿宋_GB2312" w:eastAsia="仿宋_GB2312" w:hAnsi="仿宋" w:hint="eastAsia"/>
          <w:bCs/>
          <w:color w:val="000000"/>
          <w:sz w:val="32"/>
          <w:szCs w:val="32"/>
        </w:rPr>
        <w:t>1</w:t>
      </w:r>
      <w:r>
        <w:rPr>
          <w:rFonts w:ascii="仿宋_GB2312" w:eastAsia="仿宋_GB2312" w:hint="eastAsia"/>
          <w:bCs/>
          <w:color w:val="000000"/>
          <w:sz w:val="32"/>
          <w:szCs w:val="32"/>
        </w:rPr>
        <w:t>.</w:t>
      </w:r>
      <w:r>
        <w:rPr>
          <w:rFonts w:ascii="仿宋_GB2312" w:eastAsia="仿宋_GB2312" w:hAnsi="仿宋" w:hint="eastAsia"/>
          <w:bCs/>
          <w:color w:val="000000"/>
          <w:sz w:val="32"/>
          <w:szCs w:val="32"/>
        </w:rPr>
        <w:t>高度重视、精心组织。</w:t>
      </w:r>
      <w:r>
        <w:rPr>
          <w:rFonts w:ascii="仿宋_GB2312" w:eastAsia="仿宋_GB2312" w:hint="eastAsia"/>
          <w:color w:val="000000"/>
          <w:sz w:val="32"/>
          <w:szCs w:val="36"/>
        </w:rPr>
        <w:t>各省（区、市）</w:t>
      </w:r>
      <w:r>
        <w:rPr>
          <w:rFonts w:ascii="仿宋_GB2312" w:eastAsia="仿宋_GB2312" w:hAnsi="仿宋" w:hint="eastAsia"/>
          <w:bCs/>
          <w:color w:val="000000"/>
          <w:sz w:val="32"/>
          <w:szCs w:val="32"/>
        </w:rPr>
        <w:t>教育厅（教委）要高度重视</w:t>
      </w:r>
      <w:r>
        <w:rPr>
          <w:rFonts w:ascii="仿宋_GB2312" w:eastAsia="仿宋_GB2312" w:hAnsi="仿宋"/>
          <w:bCs/>
          <w:color w:val="000000"/>
          <w:sz w:val="32"/>
          <w:szCs w:val="32"/>
        </w:rPr>
        <w:t>，</w:t>
      </w:r>
      <w:r>
        <w:rPr>
          <w:rFonts w:ascii="仿宋_GB2312" w:eastAsia="仿宋_GB2312" w:hAnsi="仿宋" w:hint="eastAsia"/>
          <w:bCs/>
          <w:color w:val="000000"/>
          <w:sz w:val="32"/>
          <w:szCs w:val="32"/>
        </w:rPr>
        <w:t>成立专项工作组</w:t>
      </w:r>
      <w:r>
        <w:rPr>
          <w:rFonts w:ascii="仿宋_GB2312" w:eastAsia="仿宋_GB2312"/>
          <w:color w:val="000000"/>
          <w:sz w:val="32"/>
          <w:szCs w:val="32"/>
        </w:rPr>
        <w:t>，</w:t>
      </w:r>
      <w:r>
        <w:rPr>
          <w:rFonts w:ascii="仿宋_GB2312" w:eastAsia="仿宋_GB2312" w:hint="eastAsia"/>
          <w:color w:val="000000"/>
          <w:sz w:val="32"/>
          <w:szCs w:val="32"/>
        </w:rPr>
        <w:t>推动形成政府、企业、社会联动共推的机制</w:t>
      </w:r>
      <w:r>
        <w:rPr>
          <w:rFonts w:ascii="仿宋_GB2312" w:eastAsia="仿宋_GB2312" w:hAnsi="仿宋" w:hint="eastAsia"/>
          <w:bCs/>
          <w:color w:val="000000"/>
          <w:sz w:val="32"/>
          <w:szCs w:val="32"/>
        </w:rPr>
        <w:t>，</w:t>
      </w:r>
      <w:r>
        <w:rPr>
          <w:rFonts w:ascii="仿宋_GB2312" w:eastAsia="仿宋_GB2312" w:hAnsi="仿宋"/>
          <w:bCs/>
          <w:color w:val="000000"/>
          <w:sz w:val="32"/>
          <w:szCs w:val="32"/>
        </w:rPr>
        <w:t>确保各项工作落到实处。</w:t>
      </w:r>
    </w:p>
    <w:p w14:paraId="319C2777" w14:textId="77777777" w:rsidR="003D7D7B" w:rsidRDefault="003D7D7B" w:rsidP="003D7D7B">
      <w:pPr>
        <w:snapToGrid w:val="0"/>
        <w:spacing w:line="560" w:lineRule="exact"/>
        <w:ind w:firstLineChars="200" w:firstLine="640"/>
        <w:rPr>
          <w:rFonts w:ascii="仿宋_GB2312" w:eastAsia="仿宋_GB2312"/>
          <w:bCs/>
          <w:color w:val="000000"/>
          <w:sz w:val="32"/>
          <w:szCs w:val="32"/>
        </w:rPr>
      </w:pPr>
      <w:r>
        <w:rPr>
          <w:rFonts w:ascii="仿宋_GB2312" w:eastAsia="仿宋_GB2312" w:hAnsi="仿宋" w:hint="eastAsia"/>
          <w:bCs/>
          <w:color w:val="000000"/>
          <w:sz w:val="32"/>
          <w:szCs w:val="32"/>
        </w:rPr>
        <w:t>2</w:t>
      </w:r>
      <w:r>
        <w:rPr>
          <w:rFonts w:ascii="仿宋_GB2312" w:eastAsia="仿宋_GB2312" w:hint="eastAsia"/>
          <w:color w:val="000000"/>
          <w:sz w:val="32"/>
          <w:szCs w:val="32"/>
        </w:rPr>
        <w:t>.统筹资源、加强保障。</w:t>
      </w:r>
      <w:r>
        <w:rPr>
          <w:rFonts w:ascii="仿宋_GB2312" w:eastAsia="仿宋_GB2312" w:hint="eastAsia"/>
          <w:color w:val="000000"/>
          <w:sz w:val="32"/>
          <w:szCs w:val="36"/>
        </w:rPr>
        <w:t>各省（区、市）</w:t>
      </w:r>
      <w:r>
        <w:rPr>
          <w:rFonts w:ascii="仿宋_GB2312" w:eastAsia="仿宋_GB2312" w:hint="eastAsia"/>
          <w:bCs/>
          <w:color w:val="000000"/>
          <w:sz w:val="32"/>
          <w:szCs w:val="32"/>
        </w:rPr>
        <w:t>教育厅（教委）要主动协调本地区扶贫办和扶贫组织，制定针对创业帮扶团队的优惠政策，整合对方资源,对</w:t>
      </w:r>
      <w:r>
        <w:rPr>
          <w:rFonts w:ascii="仿宋_GB2312" w:eastAsia="仿宋_GB2312"/>
          <w:bCs/>
          <w:color w:val="000000"/>
          <w:sz w:val="32"/>
          <w:szCs w:val="32"/>
        </w:rPr>
        <w:t>活动予以支持</w:t>
      </w:r>
      <w:r>
        <w:rPr>
          <w:rFonts w:ascii="仿宋_GB2312" w:eastAsia="仿宋_GB2312" w:hint="eastAsia"/>
          <w:bCs/>
          <w:color w:val="000000"/>
          <w:sz w:val="32"/>
          <w:szCs w:val="32"/>
        </w:rPr>
        <w:t>。大赛组委会成立“青年红色筑梦之旅”奖励基金，对实施效果突出的项目给予支持。</w:t>
      </w:r>
    </w:p>
    <w:p w14:paraId="4EA2C098" w14:textId="77777777" w:rsidR="003D7D7B" w:rsidRDefault="003D7D7B" w:rsidP="003D7D7B">
      <w:pPr>
        <w:snapToGrid w:val="0"/>
        <w:spacing w:line="560" w:lineRule="exact"/>
        <w:ind w:firstLineChars="200" w:firstLine="640"/>
        <w:rPr>
          <w:rFonts w:ascii="仿宋_GB2312" w:eastAsia="仿宋_GB2312" w:hint="eastAsia"/>
          <w:color w:val="000000"/>
          <w:sz w:val="32"/>
          <w:szCs w:val="32"/>
        </w:rPr>
      </w:pPr>
      <w:r>
        <w:rPr>
          <w:rFonts w:ascii="仿宋_GB2312" w:eastAsia="仿宋_GB2312" w:hAnsi="仿宋" w:hint="eastAsia"/>
          <w:bCs/>
          <w:color w:val="000000"/>
          <w:sz w:val="32"/>
          <w:szCs w:val="32"/>
        </w:rPr>
        <w:t>3</w:t>
      </w:r>
      <w:r>
        <w:rPr>
          <w:rFonts w:ascii="仿宋_GB2312" w:eastAsia="仿宋_GB2312" w:hint="eastAsia"/>
          <w:bCs/>
          <w:color w:val="000000"/>
          <w:sz w:val="32"/>
          <w:szCs w:val="32"/>
        </w:rPr>
        <w:t>.</w:t>
      </w:r>
      <w:r>
        <w:rPr>
          <w:rFonts w:ascii="仿宋_GB2312" w:eastAsia="仿宋_GB2312" w:hAnsi="仿宋" w:hint="eastAsia"/>
          <w:bCs/>
          <w:color w:val="000000"/>
          <w:sz w:val="32"/>
          <w:szCs w:val="32"/>
        </w:rPr>
        <w:t>广泛宣传、营造氛围。</w:t>
      </w:r>
      <w:r>
        <w:rPr>
          <w:rFonts w:ascii="仿宋_GB2312" w:eastAsia="仿宋_GB2312" w:hint="eastAsia"/>
          <w:color w:val="000000"/>
          <w:sz w:val="32"/>
          <w:szCs w:val="36"/>
        </w:rPr>
        <w:t>各省（区、市）</w:t>
      </w:r>
      <w:r>
        <w:rPr>
          <w:rFonts w:ascii="仿宋_GB2312" w:eastAsia="仿宋_GB2312" w:hAnsi="仿宋" w:hint="eastAsia"/>
          <w:bCs/>
          <w:color w:val="000000"/>
          <w:sz w:val="32"/>
          <w:szCs w:val="32"/>
        </w:rPr>
        <w:t>教育厅（教委）要认真做好活动的宣传工作，</w:t>
      </w:r>
      <w:r>
        <w:rPr>
          <w:rFonts w:ascii="仿宋_GB2312" w:eastAsia="仿宋_GB2312" w:hint="eastAsia"/>
          <w:color w:val="000000"/>
          <w:sz w:val="32"/>
          <w:szCs w:val="32"/>
        </w:rPr>
        <w:t>通过集中启动、媒体传播，线上线下共同发力，提升活动的</w:t>
      </w:r>
      <w:r>
        <w:rPr>
          <w:rFonts w:ascii="仿宋_GB2312" w:eastAsia="仿宋_GB2312" w:hAnsi="仿宋" w:hint="eastAsia"/>
          <w:bCs/>
          <w:color w:val="000000"/>
          <w:sz w:val="32"/>
          <w:szCs w:val="32"/>
        </w:rPr>
        <w:t>社会影响力。</w:t>
      </w:r>
      <w:r>
        <w:rPr>
          <w:rFonts w:ascii="仿宋_GB2312" w:eastAsia="仿宋_GB2312" w:hint="eastAsia"/>
          <w:color w:val="000000"/>
          <w:sz w:val="32"/>
          <w:szCs w:val="32"/>
        </w:rPr>
        <w:t>大赛组委会拟拍摄《青年筑梦》专题记录片，全面展示各地各高校青年大学生参与活动的生动实践和良好精神风貌。</w:t>
      </w:r>
    </w:p>
    <w:p w14:paraId="54C3622E" w14:textId="77777777" w:rsidR="003D7D7B" w:rsidRDefault="003D7D7B" w:rsidP="003D7D7B">
      <w:pPr>
        <w:snapToGrid w:val="0"/>
        <w:spacing w:line="560" w:lineRule="exact"/>
        <w:ind w:firstLineChars="200" w:firstLine="640"/>
        <w:rPr>
          <w:rFonts w:ascii="仿宋_GB2312" w:eastAsia="仿宋_GB2312"/>
          <w:color w:val="000000"/>
          <w:sz w:val="32"/>
          <w:szCs w:val="36"/>
        </w:rPr>
      </w:pPr>
      <w:r>
        <w:rPr>
          <w:rFonts w:ascii="黑体" w:eastAsia="黑体" w:hAnsi="黑体" w:hint="eastAsia"/>
          <w:color w:val="000000"/>
          <w:sz w:val="32"/>
          <w:szCs w:val="36"/>
        </w:rPr>
        <w:t>六、联系人</w:t>
      </w:r>
    </w:p>
    <w:p w14:paraId="669A6C2E" w14:textId="77777777" w:rsidR="003D7D7B" w:rsidRDefault="003D7D7B" w:rsidP="003D7D7B">
      <w:pPr>
        <w:snapToGrid w:val="0"/>
        <w:spacing w:line="5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教育部高等教育司理工处　杨皓麟  徐家庆</w:t>
      </w:r>
    </w:p>
    <w:p w14:paraId="4D350903" w14:textId="77777777" w:rsidR="003D7D7B" w:rsidRDefault="003D7D7B" w:rsidP="003D7D7B">
      <w:pPr>
        <w:snapToGrid w:val="0"/>
        <w:spacing w:line="5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联系电话：010-66096262，传真：010-</w:t>
      </w:r>
      <w:r>
        <w:rPr>
          <w:rFonts w:ascii="仿宋_GB2312" w:eastAsia="仿宋_GB2312"/>
          <w:color w:val="000000"/>
          <w:sz w:val="32"/>
          <w:szCs w:val="32"/>
        </w:rPr>
        <w:t>66020758</w:t>
      </w:r>
    </w:p>
    <w:p w14:paraId="06A78BF0" w14:textId="77777777" w:rsidR="003D7D7B" w:rsidRDefault="003D7D7B" w:rsidP="003D7D7B">
      <w:pPr>
        <w:snapToGrid w:val="0"/>
        <w:spacing w:line="5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电子邮箱：yang</w:t>
      </w:r>
      <w:r>
        <w:rPr>
          <w:rFonts w:ascii="仿宋_GB2312" w:eastAsia="仿宋_GB2312"/>
          <w:color w:val="000000"/>
          <w:sz w:val="32"/>
          <w:szCs w:val="32"/>
        </w:rPr>
        <w:t>haolin</w:t>
      </w:r>
      <w:r>
        <w:rPr>
          <w:rFonts w:ascii="Times New Roman" w:eastAsia="PMingLiU-ExtB" w:hAnsi="Times New Roman"/>
          <w:color w:val="000000"/>
          <w:sz w:val="24"/>
          <w:szCs w:val="24"/>
        </w:rPr>
        <w:t>@</w:t>
      </w:r>
      <w:r>
        <w:rPr>
          <w:rFonts w:ascii="仿宋_GB2312" w:eastAsia="仿宋_GB2312"/>
          <w:color w:val="000000"/>
          <w:sz w:val="32"/>
          <w:szCs w:val="32"/>
        </w:rPr>
        <w:t>moe.edu.cn</w:t>
      </w:r>
    </w:p>
    <w:p w14:paraId="64B0337A" w14:textId="77777777" w:rsidR="003D7D7B" w:rsidRDefault="003D7D7B" w:rsidP="003D7D7B">
      <w:pPr>
        <w:snapToGrid w:val="0"/>
        <w:spacing w:line="5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地址：北京市西城区大木仓胡同37号</w:t>
      </w:r>
    </w:p>
    <w:p w14:paraId="56B3BF7D" w14:textId="77777777" w:rsidR="003D7D7B" w:rsidRDefault="003D7D7B" w:rsidP="003D7D7B">
      <w:pPr>
        <w:snapToGrid w:val="0"/>
        <w:spacing w:line="560" w:lineRule="exact"/>
        <w:ind w:firstLineChars="200" w:firstLine="640"/>
        <w:rPr>
          <w:rFonts w:ascii="仿宋_GB2312" w:eastAsia="仿宋_GB2312" w:hint="eastAsia"/>
          <w:color w:val="000000"/>
          <w:sz w:val="32"/>
          <w:szCs w:val="32"/>
        </w:rPr>
      </w:pPr>
      <w:r>
        <w:rPr>
          <w:rFonts w:ascii="仿宋_GB2312" w:eastAsia="仿宋_GB2312" w:hint="eastAsia"/>
          <w:color w:val="000000"/>
          <w:sz w:val="32"/>
          <w:szCs w:val="32"/>
        </w:rPr>
        <w:t>邮编：100816</w:t>
      </w:r>
    </w:p>
    <w:p w14:paraId="48C5F507" w14:textId="77777777" w:rsidR="003D7D7B" w:rsidRDefault="003D7D7B" w:rsidP="003D7D7B">
      <w:pPr>
        <w:snapToGrid w:val="0"/>
        <w:spacing w:line="560" w:lineRule="exact"/>
        <w:ind w:firstLineChars="200" w:firstLine="640"/>
        <w:rPr>
          <w:rFonts w:ascii="仿宋_GB2312" w:eastAsia="仿宋_GB2312" w:hint="eastAsia"/>
          <w:color w:val="000000"/>
          <w:sz w:val="32"/>
          <w:szCs w:val="32"/>
        </w:rPr>
      </w:pPr>
    </w:p>
    <w:p w14:paraId="6D55E67B" w14:textId="77777777" w:rsidR="003D7D7B" w:rsidRDefault="003D7D7B" w:rsidP="003D7D7B">
      <w:pPr>
        <w:snapToGrid w:val="0"/>
        <w:spacing w:line="560" w:lineRule="exact"/>
        <w:ind w:firstLineChars="200"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厦门大学  洪海松</w:t>
      </w:r>
    </w:p>
    <w:p w14:paraId="1377EDD4" w14:textId="77777777" w:rsidR="003D7D7B" w:rsidRDefault="003D7D7B" w:rsidP="003D7D7B">
      <w:pPr>
        <w:snapToGrid w:val="0"/>
        <w:spacing w:line="560" w:lineRule="exact"/>
        <w:ind w:firstLineChars="200"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联系电话：0592-2186669,传真：0592-2186206</w:t>
      </w:r>
    </w:p>
    <w:p w14:paraId="7AEB9C47" w14:textId="77777777" w:rsidR="003D7D7B" w:rsidRDefault="003D7D7B" w:rsidP="003D7D7B">
      <w:pPr>
        <w:snapToGrid w:val="0"/>
        <w:spacing w:line="560" w:lineRule="exact"/>
        <w:ind w:firstLineChars="200"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lastRenderedPageBreak/>
        <w:t>电子邮箱：qnhszmzl2018</w:t>
      </w:r>
      <w:r>
        <w:rPr>
          <w:rFonts w:ascii="Times New Roman" w:eastAsia="PMingLiU-ExtB" w:hAnsi="Times New Roman" w:hint="eastAsia"/>
          <w:color w:val="000000"/>
          <w:sz w:val="24"/>
          <w:szCs w:val="24"/>
        </w:rPr>
        <w:t>@</w:t>
      </w:r>
      <w:r>
        <w:rPr>
          <w:rFonts w:ascii="仿宋_GB2312" w:eastAsia="仿宋_GB2312" w:hAnsi="仿宋_GB2312" w:cs="仿宋_GB2312" w:hint="eastAsia"/>
          <w:color w:val="000000"/>
          <w:sz w:val="32"/>
          <w:szCs w:val="32"/>
        </w:rPr>
        <w:t>xmu.edu.cn</w:t>
      </w:r>
    </w:p>
    <w:p w14:paraId="3BD74DD3" w14:textId="77777777" w:rsidR="003D7D7B" w:rsidRDefault="003D7D7B" w:rsidP="003D7D7B">
      <w:pPr>
        <w:snapToGrid w:val="0"/>
        <w:spacing w:line="560" w:lineRule="exact"/>
        <w:ind w:firstLineChars="200"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 xml:space="preserve">地址：福建省厦门市思明南路422号 </w:t>
      </w:r>
    </w:p>
    <w:p w14:paraId="4DD15F35" w14:textId="77777777" w:rsidR="003D7D7B" w:rsidRDefault="003D7D7B" w:rsidP="003D7D7B">
      <w:pPr>
        <w:snapToGrid w:val="0"/>
        <w:spacing w:line="560" w:lineRule="exact"/>
        <w:ind w:firstLineChars="200"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 xml:space="preserve">邮编：361005　</w:t>
      </w:r>
    </w:p>
    <w:p w14:paraId="743E5FFF" w14:textId="77777777" w:rsidR="003D7D7B" w:rsidRDefault="003D7D7B" w:rsidP="003D7D7B">
      <w:pPr>
        <w:snapToGrid w:val="0"/>
        <w:spacing w:line="560" w:lineRule="exact"/>
        <w:ind w:firstLineChars="200" w:firstLine="640"/>
        <w:rPr>
          <w:rFonts w:ascii="仿宋_GB2312" w:eastAsia="仿宋_GB2312" w:hAnsi="仿宋_GB2312" w:cs="仿宋_GB2312" w:hint="eastAsia"/>
          <w:color w:val="000000"/>
          <w:sz w:val="32"/>
          <w:szCs w:val="32"/>
        </w:rPr>
      </w:pPr>
    </w:p>
    <w:p w14:paraId="17F5C17C" w14:textId="77777777" w:rsidR="003D7D7B" w:rsidRDefault="003D7D7B" w:rsidP="003D7D7B">
      <w:pPr>
        <w:snapToGrid w:val="0"/>
        <w:spacing w:line="560" w:lineRule="exact"/>
        <w:ind w:firstLineChars="200"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全国高等学校学生信息咨询与就业指导中心  窦慧姣</w:t>
      </w:r>
    </w:p>
    <w:p w14:paraId="4A0C71A9" w14:textId="77777777" w:rsidR="003D7D7B" w:rsidRDefault="003D7D7B" w:rsidP="003D7D7B">
      <w:pPr>
        <w:snapToGrid w:val="0"/>
        <w:spacing w:line="560" w:lineRule="exact"/>
        <w:ind w:firstLineChars="200"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联系电话：010-62111870，传真：010-62111780</w:t>
      </w:r>
    </w:p>
    <w:p w14:paraId="5A714266" w14:textId="77777777" w:rsidR="003D7D7B" w:rsidRDefault="003D7D7B" w:rsidP="003D7D7B">
      <w:pPr>
        <w:snapToGrid w:val="0"/>
        <w:spacing w:line="560" w:lineRule="exact"/>
        <w:ind w:firstLineChars="200"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电子邮箱：</w:t>
      </w:r>
      <w:hyperlink r:id="rId6" w:history="1">
        <w:r>
          <w:rPr>
            <w:rFonts w:ascii="仿宋_GB2312" w:eastAsia="仿宋_GB2312" w:hAnsi="仿宋_GB2312" w:cs="仿宋_GB2312" w:hint="eastAsia"/>
            <w:color w:val="000000"/>
            <w:sz w:val="32"/>
            <w:szCs w:val="32"/>
          </w:rPr>
          <w:t>dhj1211</w:t>
        </w:r>
        <w:r>
          <w:rPr>
            <w:rFonts w:ascii="Times New Roman" w:eastAsia="PMingLiU-ExtB" w:hAnsi="Times New Roman" w:hint="eastAsia"/>
            <w:color w:val="000000"/>
            <w:sz w:val="24"/>
            <w:szCs w:val="24"/>
          </w:rPr>
          <w:t>@</w:t>
        </w:r>
        <w:r>
          <w:rPr>
            <w:rFonts w:ascii="仿宋_GB2312" w:eastAsia="仿宋_GB2312" w:hAnsi="仿宋_GB2312" w:cs="仿宋_GB2312" w:hint="eastAsia"/>
            <w:color w:val="000000"/>
            <w:sz w:val="32"/>
            <w:szCs w:val="32"/>
          </w:rPr>
          <w:t>moe.edu.cn</w:t>
        </w:r>
      </w:hyperlink>
    </w:p>
    <w:p w14:paraId="460D335F" w14:textId="77777777" w:rsidR="003D7D7B" w:rsidRDefault="003D7D7B" w:rsidP="003D7D7B">
      <w:pPr>
        <w:snapToGrid w:val="0"/>
        <w:spacing w:line="560" w:lineRule="exact"/>
        <w:ind w:firstLineChars="200" w:firstLine="632"/>
        <w:rPr>
          <w:rFonts w:ascii="仿宋_GB2312" w:eastAsia="仿宋_GB2312" w:hAnsi="仿宋_GB2312" w:cs="仿宋_GB2312" w:hint="eastAsia"/>
          <w:color w:val="000000"/>
          <w:spacing w:val="-2"/>
          <w:sz w:val="32"/>
          <w:szCs w:val="32"/>
        </w:rPr>
      </w:pPr>
      <w:r>
        <w:rPr>
          <w:rFonts w:ascii="仿宋_GB2312" w:eastAsia="仿宋_GB2312" w:hAnsi="仿宋_GB2312" w:cs="仿宋_GB2312" w:hint="eastAsia"/>
          <w:color w:val="000000"/>
          <w:spacing w:val="-2"/>
          <w:sz w:val="32"/>
          <w:szCs w:val="32"/>
        </w:rPr>
        <w:t>地址：北京市海淀区北三环西路甲18号大钟寺中坤广场</w:t>
      </w:r>
    </w:p>
    <w:p w14:paraId="0378A812" w14:textId="77777777" w:rsidR="003D7D7B" w:rsidRDefault="003D7D7B" w:rsidP="003D7D7B">
      <w:pPr>
        <w:snapToGrid w:val="0"/>
        <w:spacing w:line="560" w:lineRule="exact"/>
        <w:ind w:firstLineChars="200" w:firstLine="640"/>
        <w:rPr>
          <w:rFonts w:ascii="仿宋_GB2312" w:eastAsia="仿宋_GB2312" w:hint="eastAsia"/>
          <w:color w:val="000000"/>
          <w:sz w:val="32"/>
          <w:szCs w:val="32"/>
        </w:rPr>
      </w:pPr>
      <w:r>
        <w:rPr>
          <w:rFonts w:ascii="仿宋_GB2312" w:eastAsia="仿宋_GB2312" w:hAnsi="仿宋_GB2312" w:cs="仿宋_GB2312" w:hint="eastAsia"/>
          <w:color w:val="000000"/>
          <w:sz w:val="32"/>
          <w:szCs w:val="32"/>
        </w:rPr>
        <w:t>邮编：100098</w:t>
      </w:r>
    </w:p>
    <w:p w14:paraId="33FD24E5" w14:textId="77777777" w:rsidR="00743B56" w:rsidRDefault="00743B56"/>
    <w:sectPr w:rsidR="00743B5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AE4DF4" w14:textId="77777777" w:rsidR="00BE6377" w:rsidRDefault="00BE6377" w:rsidP="003D7D7B">
      <w:r>
        <w:separator/>
      </w:r>
    </w:p>
  </w:endnote>
  <w:endnote w:type="continuationSeparator" w:id="0">
    <w:p w14:paraId="030645E7" w14:textId="77777777" w:rsidR="00BE6377" w:rsidRDefault="00BE6377" w:rsidP="003D7D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方正小标宋简体">
    <w:altName w:val="Malgun Gothic Semilight"/>
    <w:panose1 w:val="03000509000000000000"/>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楷体_GB2312">
    <w:altName w:val="Arial Unicode MS"/>
    <w:charset w:val="86"/>
    <w:family w:val="modern"/>
    <w:pitch w:val="default"/>
    <w:sig w:usb0="00000000" w:usb1="080E0000" w:usb2="00000000" w:usb3="00000000" w:csb0="00040000" w:csb1="00000000"/>
  </w:font>
  <w:font w:name="PMingLiU-ExtB">
    <w:panose1 w:val="02020500000000000000"/>
    <w:charset w:val="88"/>
    <w:family w:val="roman"/>
    <w:pitch w:val="variable"/>
    <w:sig w:usb0="8000002F" w:usb1="0A080008" w:usb2="00000010" w:usb3="00000000" w:csb0="00100001" w:csb1="00000000"/>
  </w:font>
  <w:font w:name="仿宋">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863D6B" w14:textId="77777777" w:rsidR="00BE6377" w:rsidRDefault="00BE6377" w:rsidP="003D7D7B">
      <w:r>
        <w:separator/>
      </w:r>
    </w:p>
  </w:footnote>
  <w:footnote w:type="continuationSeparator" w:id="0">
    <w:p w14:paraId="76651086" w14:textId="77777777" w:rsidR="00BE6377" w:rsidRDefault="00BE6377" w:rsidP="003D7D7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7D0C27"/>
    <w:rsid w:val="003D7D7B"/>
    <w:rsid w:val="00743B56"/>
    <w:rsid w:val="007D0C27"/>
    <w:rsid w:val="00BE6377"/>
    <w:rsid w:val="00BF11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D464E0"/>
  <w15:chartTrackingRefBased/>
  <w15:docId w15:val="{B3B91A8B-E091-4099-8767-5F0DBC3E1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D7D7B"/>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D7D7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3D7D7B"/>
    <w:rPr>
      <w:sz w:val="18"/>
      <w:szCs w:val="18"/>
    </w:rPr>
  </w:style>
  <w:style w:type="paragraph" w:styleId="a5">
    <w:name w:val="footer"/>
    <w:basedOn w:val="a"/>
    <w:link w:val="a6"/>
    <w:uiPriority w:val="99"/>
    <w:unhideWhenUsed/>
    <w:rsid w:val="003D7D7B"/>
    <w:pPr>
      <w:tabs>
        <w:tab w:val="center" w:pos="4153"/>
        <w:tab w:val="right" w:pos="8306"/>
      </w:tabs>
      <w:snapToGrid w:val="0"/>
      <w:jc w:val="left"/>
    </w:pPr>
    <w:rPr>
      <w:sz w:val="18"/>
      <w:szCs w:val="18"/>
    </w:rPr>
  </w:style>
  <w:style w:type="character" w:customStyle="1" w:styleId="a6">
    <w:name w:val="页脚 字符"/>
    <w:basedOn w:val="a0"/>
    <w:link w:val="a5"/>
    <w:uiPriority w:val="99"/>
    <w:rsid w:val="003D7D7B"/>
    <w:rPr>
      <w:sz w:val="18"/>
      <w:szCs w:val="18"/>
    </w:rPr>
  </w:style>
  <w:style w:type="paragraph" w:styleId="a7">
    <w:name w:val="List Paragraph"/>
    <w:basedOn w:val="a"/>
    <w:uiPriority w:val="34"/>
    <w:qFormat/>
    <w:rsid w:val="003D7D7B"/>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hj1211@moe.edu.cn"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427</Words>
  <Characters>2438</Characters>
  <Application>Microsoft Office Word</Application>
  <DocSecurity>0</DocSecurity>
  <Lines>20</Lines>
  <Paragraphs>5</Paragraphs>
  <ScaleCrop>false</ScaleCrop>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厉威成</dc:creator>
  <cp:keywords/>
  <dc:description/>
  <cp:lastModifiedBy>厉威成</cp:lastModifiedBy>
  <cp:revision>2</cp:revision>
  <dcterms:created xsi:type="dcterms:W3CDTF">2018-03-19T07:45:00Z</dcterms:created>
  <dcterms:modified xsi:type="dcterms:W3CDTF">2018-03-19T07:45:00Z</dcterms:modified>
</cp:coreProperties>
</file>